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Revidering: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2021-10-12</w:t>
        <w:tab/>
        <w:t xml:space="preserve">Sid 2 Ny punkt nr 7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2021-12-15     Godkänd av styrelsen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2022-04-22     Adderat Andreas Jonsson som behörig till föreningsintyg 1:a vapnet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Föreningsintyg vid behov av vapen utfärdas enbart till aktiva skyttar, enligt skjuthandboken 2020, bilaga 8.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Rutin för föreningsintyg, vapen nr 1: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Grundutbildning genomförd*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Innehavare av Pistolskyttekortet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Fordringar för guldmärket uppnått.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Aktivt medlemskap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6 månader i Skellefteå Pistolskytteförening(S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ke Psf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samt betald medlemsavgift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Enbart kaliber .22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Vapnet ska uppfylla de bestämmelser som framgår av Svenska Pistolskytteförbundets regelverk för aktuell gren/grenar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Medlemmen ska ha visat vilja att följa föreningens stadgar och utfärdade bestämmelser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Medlemmen ska ha visat intresse och haft förståelse för föreningsarbetet och på begäran t ex medverkat som tävlingsfunktionär eller hjälpt till med sysslor vid och runt skjutbanan eller i övrigt ha visat ett aktivt intresse för föreningen.</w:t>
      </w:r>
    </w:p>
    <w:p w:rsidR="00000000" w:rsidDel="00000000" w:rsidP="00000000" w:rsidRDefault="00000000" w:rsidRPr="00000000" w14:paraId="00000012">
      <w:pPr>
        <w:widowControl w:val="1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*om grundutbildning är genomförd vid annan pistolskytteförening än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Ske psf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ska rekommendation/intyg från utbildande förening lämnas till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Ske Psf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och uppskjutning liknande guldmärket utföras tillsammans med utbildningsansvarig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Ske psf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innan föreningsintyg för vapen nr 1 kan utfärdas.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Rutin för föreningsintyg, fr.o.m. vapen nr 2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Vapen nr 2 /Grovkalibriga vapen, minst 12 månaders*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aktivt medlemskap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samt betald medlemsavgift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Innehavare av pistolskyttekortet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Medlemmen ska ha uppfyllt fordringarna för Svenska Pistolskytteförbundets guldmärke under de senaste två åren med kaliber .22vapen.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Vapnet ska uppfylla de bestämmelser som framgår av Svenska Pistolskytteförbundets regelverk för aktuell gren/grenar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Medlemmen ska ha visat vilja att följa föreningens stadgar och utfärdade bestämmelser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Medlemmen ska ha visat intresse och haft förståelse för föreningsarbetet och på begäran till exempel medverkat som tävlingsfunktionär eller hjälp till med sysslor vid och runt skjutbanan eller i övrigt ha visat ett aktivt intresse för föreningen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Inför utfärdande av föreningsintyget ska medlem provskjuta ett antal serier med ett grovkalibrigt vapen tillsammans med någon från styrelsen så att lämpligheten kan bedömas. (Vapen utlånas, medlem står för ammunitionskostnad)</w:t>
      </w:r>
    </w:p>
    <w:p w:rsidR="00000000" w:rsidDel="00000000" w:rsidP="00000000" w:rsidRDefault="00000000" w:rsidRPr="00000000" w14:paraId="0000001F">
      <w:pPr>
        <w:widowControl w:val="1"/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6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* Medlem med tidigare vapenlicens och som flyttat över från en annan förening till SPSF kan få tillgodogöra sig den tiden (helt eller delvis) han/hon varit medlem i den första föreningen.</w:t>
      </w:r>
    </w:p>
    <w:p w:rsidR="00000000" w:rsidDel="00000000" w:rsidP="00000000" w:rsidRDefault="00000000" w:rsidRPr="00000000" w14:paraId="00000021">
      <w:pPr>
        <w:ind w:left="36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Rutin för föreningsintyg vid förlängning av licens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Minst 6 månaders*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aktivt medlemskap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samt betald medlemsavgift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Medlemmen ska inneha pistolskyttekortet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Medlemmen ska ha uppfyllt fordringarna för Svenska Pistolskytteförbundets guldmärke under de senaste två åren.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Medlemmen ska ha visat vilja att följa föreningens stadgar och utfärdade bestämmelser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Medlemmen ska ha visat intresse och haft förståelse för föreningsarbetet och på begäran t ex medverkat som tävlingsfunktionär eller hjälp till med sysslor vid och runt skjutbanan eller i övrigt ha visat ett aktivt intresse för föreningen</w:t>
        <w:br w:type="textWrapping"/>
        <w:br w:type="textWrapping"/>
      </w:r>
    </w:p>
    <w:p w:rsidR="00000000" w:rsidDel="00000000" w:rsidP="00000000" w:rsidRDefault="00000000" w:rsidRPr="00000000" w14:paraId="00000029">
      <w:pPr>
        <w:ind w:left="36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* Medlem med tidigare vapenlicens och som flyttat över från en förening till en annan får tillgodogöra sig den tid (helt eller delvis) han/hon varit medlem i den första föreningen.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36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360" w:firstLine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Utfärdande av föreningsintyg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360" w:firstLine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36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Utfärdande av föreningsintyg utförs på delegation av styrelsen för Skellefteå Pistolskytteförening.  Utfärdade intyg ska alltid protokollföras i ett styrelseprotokoll.</w:t>
      </w:r>
    </w:p>
    <w:p w:rsidR="00000000" w:rsidDel="00000000" w:rsidP="00000000" w:rsidRDefault="00000000" w:rsidRPr="00000000" w14:paraId="0000002F">
      <w:pPr>
        <w:ind w:left="36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Om tveksamhet råder beträffande personen i fråga eller behovet, kan styrelsen avslå begäran om föreningsintyg bland annat utifrån ovan beskriven rutin.</w:t>
      </w:r>
    </w:p>
    <w:p w:rsidR="00000000" w:rsidDel="00000000" w:rsidP="00000000" w:rsidRDefault="00000000" w:rsidRPr="00000000" w14:paraId="00000030">
      <w:pPr>
        <w:ind w:left="36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36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Styrelsen har beslutat att nedanstående personer har rätt att utfärda föreningsintyg:</w:t>
        <w:br w:type="textWrapping"/>
        <w:t xml:space="preserve">- Jimmy Ruljeff, ordförande (fr andra vapnet samt ersättare för Mårten Sehlstedt)</w:t>
      </w:r>
    </w:p>
    <w:p w:rsidR="00000000" w:rsidDel="00000000" w:rsidP="00000000" w:rsidRDefault="00000000" w:rsidRPr="00000000" w14:paraId="00000032">
      <w:pPr>
        <w:ind w:left="36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- Gunilla Burman, vice ordförande (fr andra vapnet samt ersättare för Mårten Sehlstedt)</w:t>
        <w:br w:type="textWrapping"/>
        <w:t xml:space="preserve">- Mårten Sehlstedt, IPSCskyttar</w:t>
        <w:br w:type="textWrapping"/>
        <w:t xml:space="preserve">- Johan Kvande, utbildningsansvarig (utfärdar för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1:a vapnet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)</w:t>
        <w:br w:type="textWrapping"/>
        <w:t xml:space="preserve">- Andreas Jonsson,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kretsinstruktör (utfärdar för 1:a vapnet)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Rutinbeskrivning för utfärdande av föreningsintyg inom Skellefteå Pistolskytteförening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Beslutad av styrelsen 2020-12-01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Revideras årligen samt vid förändring av utfärdare av intygen</w: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Reviderad 211012,</w:t>
    </w:r>
    <w:r w:rsidDel="00000000" w:rsidR="00000000" w:rsidRPr="00000000">
      <w:rPr>
        <w:rtl w:val="0"/>
      </w:rPr>
      <w:t xml:space="preserve"> 221208 ua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  <w:t xml:space="preserve">Beslutad av styrelsen 22-11-03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v-S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sv-SE"/>
    </w:rPr>
  </w:style>
  <w:style w:type="character" w:styleId="Standardstycketeckensnitt">
    <w:name w:val="Standardstycketeckensnitt"/>
    <w:next w:val="Standardstycketeckensnit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altabell">
    <w:name w:val="Normal tabell"/>
    <w:next w:val="Normaltabel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>
    <w:name w:val="Ingen lista"/>
    <w:next w:val="Inge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sv-SE"/>
    </w:rPr>
  </w:style>
  <w:style w:type="paragraph" w:styleId="Rubrik">
    <w:name w:val="Rubrik"/>
    <w:basedOn w:val="Standard"/>
    <w:next w:val="Textbody"/>
    <w:autoRedefine w:val="0"/>
    <w:hidden w:val="0"/>
    <w:qFormat w:val="0"/>
    <w:pPr>
      <w:keepNext w:val="1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eastAsia="Microsoft YaHei" w:hAnsi="Arial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hi-IN" w:eastAsia="zh-CN" w:val="sv-SE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suppressAutoHyphens w:val="0"/>
      <w:autoSpaceDN w:val="0"/>
      <w:spacing w:after="120"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sv-SE"/>
    </w:rPr>
  </w:style>
  <w:style w:type="paragraph" w:styleId="Lista">
    <w:name w:val="Lista"/>
    <w:basedOn w:val="Textbody"/>
    <w:next w:val="Lista"/>
    <w:autoRedefine w:val="0"/>
    <w:hidden w:val="0"/>
    <w:qFormat w:val="0"/>
    <w:pPr>
      <w:suppressAutoHyphens w:val="0"/>
      <w:autoSpaceDN w:val="0"/>
      <w:spacing w:after="120"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sv-SE"/>
    </w:rPr>
  </w:style>
  <w:style w:type="paragraph" w:styleId="Beskrivning">
    <w:name w:val="Beskrivning"/>
    <w:basedOn w:val="Standard"/>
    <w:next w:val="Beskrivning"/>
    <w:autoRedefine w:val="0"/>
    <w:hidden w:val="0"/>
    <w:qFormat w:val="0"/>
    <w:pPr>
      <w:suppressLineNumbers w:val="1"/>
      <w:suppressAutoHyphens w:val="0"/>
      <w:autoSpaceDN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sv-SE"/>
    </w:rPr>
  </w:style>
  <w:style w:type="paragraph" w:styleId="Index">
    <w:name w:val="Index"/>
    <w:basedOn w:val="Standard"/>
    <w:next w:val="Index"/>
    <w:autoRedefine w:val="0"/>
    <w:hidden w:val="0"/>
    <w:qFormat w:val="0"/>
    <w:pPr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sv-SE"/>
    </w:rPr>
  </w:style>
  <w:style w:type="paragraph" w:styleId="Liststycke">
    <w:name w:val="Liststycke"/>
    <w:basedOn w:val="Standard"/>
    <w:next w:val="Liststycke"/>
    <w:autoRedefine w:val="0"/>
    <w:hidden w:val="0"/>
    <w:qFormat w:val="0"/>
    <w:pPr>
      <w:suppressAutoHyphens w:val="0"/>
      <w:autoSpaceDN w:val="0"/>
      <w:spacing w:line="1" w:lineRule="atLeast"/>
      <w:ind w:left="720"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sv-SE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Kommentarsreferens">
    <w:name w:val="Kommentarsreferens"/>
    <w:next w:val="Kommentarsreferens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Kommentarer">
    <w:name w:val="Kommentarer"/>
    <w:basedOn w:val="Normal"/>
    <w:next w:val="Kommentarer"/>
    <w:autoRedefine w:val="0"/>
    <w:hidden w:val="0"/>
    <w:qFormat w:val="1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0"/>
      <w:szCs w:val="18"/>
      <w:effect w:val="none"/>
      <w:vertAlign w:val="baseline"/>
      <w:cs w:val="0"/>
      <w:em w:val="none"/>
      <w:lang w:bidi="hi-IN" w:eastAsia="zh-CN" w:val="sv-SE"/>
    </w:rPr>
  </w:style>
  <w:style w:type="character" w:styleId="KommentarerChar">
    <w:name w:val="Kommentarer Char"/>
    <w:next w:val="KommentarerChar"/>
    <w:autoRedefine w:val="0"/>
    <w:hidden w:val="0"/>
    <w:qFormat w:val="0"/>
    <w:rPr>
      <w:w w:val="100"/>
      <w:kern w:val="3"/>
      <w:position w:val="-1"/>
      <w:szCs w:val="18"/>
      <w:effect w:val="none"/>
      <w:vertAlign w:val="baseline"/>
      <w:cs w:val="0"/>
      <w:em w:val="none"/>
      <w:lang w:bidi="hi-IN" w:eastAsia="zh-CN"/>
    </w:rPr>
  </w:style>
  <w:style w:type="paragraph" w:styleId="Kommentarsämne">
    <w:name w:val="Kommentarsämne"/>
    <w:basedOn w:val="Kommentarer"/>
    <w:next w:val="Kommentarer"/>
    <w:autoRedefine w:val="0"/>
    <w:hidden w:val="0"/>
    <w:qFormat w:val="1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b w:val="1"/>
      <w:bCs w:val="1"/>
      <w:w w:val="100"/>
      <w:kern w:val="3"/>
      <w:position w:val="-1"/>
      <w:sz w:val="20"/>
      <w:szCs w:val="18"/>
      <w:effect w:val="none"/>
      <w:vertAlign w:val="baseline"/>
      <w:cs w:val="0"/>
      <w:em w:val="none"/>
      <w:lang w:bidi="hi-IN" w:eastAsia="zh-CN" w:val="sv-SE"/>
    </w:rPr>
  </w:style>
  <w:style w:type="character" w:styleId="KommentarsämneChar">
    <w:name w:val="Kommentarsämne Char"/>
    <w:next w:val="KommentarsämneChar"/>
    <w:autoRedefine w:val="0"/>
    <w:hidden w:val="0"/>
    <w:qFormat w:val="0"/>
    <w:rPr>
      <w:b w:val="1"/>
      <w:bCs w:val="1"/>
      <w:w w:val="100"/>
      <w:kern w:val="3"/>
      <w:position w:val="-1"/>
      <w:szCs w:val="18"/>
      <w:effect w:val="none"/>
      <w:vertAlign w:val="baseline"/>
      <w:cs w:val="0"/>
      <w:em w:val="none"/>
      <w:lang w:bidi="hi-IN" w:eastAsia="zh-CN"/>
    </w:rPr>
  </w:style>
  <w:style w:type="paragraph" w:styleId="Ballongtext">
    <w:name w:val="Ballongtext"/>
    <w:basedOn w:val="Normal"/>
    <w:next w:val="Ballongtext"/>
    <w:autoRedefine w:val="0"/>
    <w:hidden w:val="0"/>
    <w:qFormat w:val="1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Segoe UI" w:hAnsi="Segoe UI"/>
      <w:w w:val="100"/>
      <w:kern w:val="3"/>
      <w:position w:val="-1"/>
      <w:sz w:val="18"/>
      <w:szCs w:val="16"/>
      <w:effect w:val="none"/>
      <w:vertAlign w:val="baseline"/>
      <w:cs w:val="0"/>
      <w:em w:val="none"/>
      <w:lang w:bidi="hi-IN" w:eastAsia="zh-CN" w:val="sv-SE"/>
    </w:rPr>
  </w:style>
  <w:style w:type="character" w:styleId="BallongtextChar">
    <w:name w:val="Ballongtext Char"/>
    <w:next w:val="BallongtextChar"/>
    <w:autoRedefine w:val="0"/>
    <w:hidden w:val="0"/>
    <w:qFormat w:val="0"/>
    <w:rPr>
      <w:rFonts w:ascii="Segoe UI" w:hAnsi="Segoe UI"/>
      <w:w w:val="100"/>
      <w:kern w:val="3"/>
      <w:position w:val="-1"/>
      <w:sz w:val="18"/>
      <w:szCs w:val="16"/>
      <w:effect w:val="none"/>
      <w:vertAlign w:val="baseline"/>
      <w:cs w:val="0"/>
      <w:em w:val="none"/>
      <w:lang w:bidi="hi-IN" w:eastAsia="zh-CN"/>
    </w:rPr>
  </w:style>
  <w:style w:type="paragraph" w:styleId="Sidhuvud">
    <w:name w:val="Sidhuvud"/>
    <w:basedOn w:val="Normal"/>
    <w:next w:val="Sidhuvud"/>
    <w:autoRedefine w:val="0"/>
    <w:hidden w:val="0"/>
    <w:qFormat w:val="1"/>
    <w:pPr>
      <w:widowControl w:val="0"/>
      <w:tabs>
        <w:tab w:val="center" w:leader="none" w:pos="4536"/>
        <w:tab w:val="right" w:leader="none" w:pos="9072"/>
      </w:tabs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1"/>
      <w:effect w:val="none"/>
      <w:vertAlign w:val="baseline"/>
      <w:cs w:val="0"/>
      <w:em w:val="none"/>
      <w:lang w:bidi="hi-IN" w:eastAsia="zh-CN" w:val="sv-SE"/>
    </w:rPr>
  </w:style>
  <w:style w:type="character" w:styleId="SidhuvudChar">
    <w:name w:val="Sidhuvud Char"/>
    <w:next w:val="SidhuvudChar"/>
    <w:autoRedefine w:val="0"/>
    <w:hidden w:val="0"/>
    <w:qFormat w:val="0"/>
    <w:rPr>
      <w:w w:val="100"/>
      <w:kern w:val="3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numbering" w:styleId="WWNum1">
    <w:name w:val="WWNum1"/>
    <w:basedOn w:val="Ingenlista"/>
    <w:next w:val="WWNum1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idfot">
    <w:name w:val="Sidfot"/>
    <w:basedOn w:val="Normal"/>
    <w:next w:val="Sidfot"/>
    <w:autoRedefine w:val="0"/>
    <w:hidden w:val="0"/>
    <w:qFormat w:val="1"/>
    <w:pPr>
      <w:widowControl w:val="0"/>
      <w:tabs>
        <w:tab w:val="center" w:leader="none" w:pos="4536"/>
        <w:tab w:val="right" w:leader="none" w:pos="9072"/>
      </w:tabs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1"/>
      <w:effect w:val="none"/>
      <w:vertAlign w:val="baseline"/>
      <w:cs w:val="0"/>
      <w:em w:val="none"/>
      <w:lang w:bidi="hi-IN" w:eastAsia="zh-CN" w:val="sv-SE"/>
    </w:rPr>
  </w:style>
  <w:style w:type="character" w:styleId="SidfotChar">
    <w:name w:val="Sidfot Char"/>
    <w:next w:val="SidfotChar"/>
    <w:autoRedefine w:val="0"/>
    <w:hidden w:val="0"/>
    <w:qFormat w:val="0"/>
    <w:rPr>
      <w:w w:val="100"/>
      <w:kern w:val="3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G9VYKtqecj+NuB+qGtKqCcQroQ==">AMUW2mWUZCijRFXVSwHeSOmMQOi+02+KRcjxD/jI2ccLBIilJ1P98devjnC7e8K1az9VNoRbKfLFtFA4zmKW7voBBgyh00CI5Q6td3C/LkpLfZDFBUB1GAg=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2021-10-06T13:38:00Z</dcterms:created>
  <dc:creator>Gunilla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14.0000</vt:lpstr>
  </property>
  <property fmtid="{D5CDD505-2E9C-101B-9397-08002B2CF9AE}" pid="3" name="DocSecurity">
    <vt:r8>0.0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